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56744" w14:textId="77777777" w:rsidR="00D21C29" w:rsidRDefault="00D21C29" w:rsidP="00D21C29">
      <w:pPr>
        <w:spacing w:before="29" w:after="0" w:line="240" w:lineRule="auto"/>
        <w:ind w:left="2038" w:right="1350"/>
        <w:jc w:val="center"/>
        <w:rPr>
          <w:rFonts w:ascii="Arial" w:hAnsi="Arial" w:cs="Arial"/>
          <w:sz w:val="28"/>
          <w:szCs w:val="28"/>
        </w:rPr>
      </w:pPr>
      <w:r w:rsidRPr="009039EA">
        <w:rPr>
          <w:rFonts w:ascii="Arial" w:hAnsi="Arial" w:cs="Arial"/>
          <w:sz w:val="28"/>
          <w:szCs w:val="28"/>
        </w:rPr>
        <w:t>Direct Support Profess</w:t>
      </w:r>
      <w:r w:rsidRPr="009039EA">
        <w:rPr>
          <w:rFonts w:ascii="Arial" w:hAnsi="Arial" w:cs="Arial"/>
          <w:spacing w:val="-1"/>
          <w:sz w:val="28"/>
          <w:szCs w:val="28"/>
        </w:rPr>
        <w:t>i</w:t>
      </w:r>
      <w:r w:rsidRPr="009039EA">
        <w:rPr>
          <w:rFonts w:ascii="Arial" w:hAnsi="Arial" w:cs="Arial"/>
          <w:sz w:val="28"/>
          <w:szCs w:val="28"/>
        </w:rPr>
        <w:t xml:space="preserve">onal Training (DSPT) </w:t>
      </w:r>
    </w:p>
    <w:p w14:paraId="0B075D58" w14:textId="5138F3AA" w:rsidR="00D21C29" w:rsidRPr="009039EA" w:rsidRDefault="00A21EF5" w:rsidP="00D21C29">
      <w:pPr>
        <w:spacing w:before="29" w:after="0" w:line="240" w:lineRule="auto"/>
        <w:ind w:left="2038" w:right="135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Alta California</w:t>
      </w:r>
      <w:r w:rsidR="00D21C29">
        <w:rPr>
          <w:rFonts w:ascii="Arial" w:hAnsi="Arial" w:cs="Arial"/>
          <w:sz w:val="28"/>
          <w:szCs w:val="28"/>
        </w:rPr>
        <w:t xml:space="preserve"> </w:t>
      </w:r>
      <w:r w:rsidR="00D21C29" w:rsidRPr="009039EA">
        <w:rPr>
          <w:rFonts w:ascii="Arial" w:hAnsi="Arial" w:cs="Arial"/>
          <w:sz w:val="28"/>
          <w:szCs w:val="28"/>
        </w:rPr>
        <w:t>Regional Advisory Meeting</w:t>
      </w:r>
    </w:p>
    <w:p w14:paraId="3494B0F1" w14:textId="0E40F6A0" w:rsidR="00D21C29" w:rsidRPr="009039EA" w:rsidRDefault="00A21EF5" w:rsidP="00D21C29">
      <w:pPr>
        <w:spacing w:after="0" w:line="240" w:lineRule="auto"/>
        <w:ind w:left="3431" w:right="3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1</w:t>
      </w:r>
      <w:r>
        <w:rPr>
          <w:rFonts w:ascii="Arial" w:hAnsi="Arial" w:cs="Arial"/>
          <w:sz w:val="28"/>
          <w:szCs w:val="28"/>
          <w:vertAlign w:val="superscript"/>
        </w:rPr>
        <w:t>st</w:t>
      </w:r>
      <w:r w:rsidR="00D21C29">
        <w:rPr>
          <w:rFonts w:ascii="Arial" w:hAnsi="Arial" w:cs="Arial"/>
          <w:sz w:val="28"/>
          <w:szCs w:val="28"/>
        </w:rPr>
        <w:t>, 2020</w:t>
      </w:r>
    </w:p>
    <w:p w14:paraId="4754DB54" w14:textId="77777777" w:rsidR="00D21C29" w:rsidRPr="009039EA" w:rsidRDefault="00D21C29" w:rsidP="00D21C29">
      <w:pPr>
        <w:spacing w:before="12" w:after="0" w:line="220" w:lineRule="exact"/>
        <w:rPr>
          <w:rFonts w:ascii="Arial" w:hAnsi="Arial" w:cs="Arial"/>
          <w:sz w:val="28"/>
          <w:szCs w:val="28"/>
        </w:rPr>
      </w:pPr>
    </w:p>
    <w:p w14:paraId="1D6EEDD3" w14:textId="77777777" w:rsidR="00D21C29" w:rsidRPr="00654263" w:rsidRDefault="00D21C29" w:rsidP="00D21C29">
      <w:pPr>
        <w:spacing w:after="0" w:line="240" w:lineRule="auto"/>
        <w:ind w:left="3435" w:right="3436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54263">
        <w:rPr>
          <w:rFonts w:ascii="Arial" w:hAnsi="Arial" w:cs="Arial"/>
          <w:b/>
          <w:color w:val="FF0000"/>
          <w:sz w:val="32"/>
          <w:szCs w:val="32"/>
        </w:rPr>
        <w:t>Minutes</w:t>
      </w:r>
      <w:bookmarkStart w:id="0" w:name="_GoBack"/>
      <w:bookmarkEnd w:id="0"/>
    </w:p>
    <w:p w14:paraId="43A675FE" w14:textId="77777777" w:rsidR="00D21C29" w:rsidRPr="009039EA" w:rsidRDefault="00D21C29" w:rsidP="00D21C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4096FE8" w14:textId="77777777" w:rsidR="00D21C29" w:rsidRDefault="00D21C29" w:rsidP="00D21C29">
      <w:pPr>
        <w:tabs>
          <w:tab w:val="left" w:pos="820"/>
        </w:tabs>
        <w:spacing w:after="0" w:line="240" w:lineRule="auto"/>
        <w:ind w:left="460" w:right="-20"/>
        <w:rPr>
          <w:sz w:val="28"/>
          <w:szCs w:val="28"/>
        </w:rPr>
      </w:pPr>
      <w:r>
        <w:rPr>
          <w:sz w:val="28"/>
          <w:szCs w:val="28"/>
        </w:rPr>
        <w:t xml:space="preserve">• Welcome, Introductions </w:t>
      </w:r>
    </w:p>
    <w:p w14:paraId="1A772488" w14:textId="77777777" w:rsidR="00385DC2" w:rsidRDefault="00385DC2" w:rsidP="00D21C29">
      <w:pPr>
        <w:tabs>
          <w:tab w:val="left" w:pos="820"/>
        </w:tabs>
        <w:spacing w:after="0" w:line="240" w:lineRule="auto"/>
        <w:ind w:left="460" w:right="-20"/>
        <w:rPr>
          <w:sz w:val="28"/>
          <w:szCs w:val="28"/>
        </w:rPr>
      </w:pPr>
    </w:p>
    <w:p w14:paraId="591700EE" w14:textId="77777777" w:rsidR="00D21C29" w:rsidRDefault="00D21C29" w:rsidP="00D21C29">
      <w:pPr>
        <w:tabs>
          <w:tab w:val="left" w:pos="820"/>
        </w:tabs>
        <w:spacing w:after="0" w:line="240" w:lineRule="auto"/>
        <w:ind w:left="460" w:right="-20"/>
        <w:rPr>
          <w:sz w:val="28"/>
          <w:szCs w:val="28"/>
        </w:rPr>
      </w:pPr>
      <w:r>
        <w:rPr>
          <w:sz w:val="28"/>
          <w:szCs w:val="28"/>
        </w:rPr>
        <w:t>• Purpose of DSPT Advisory Committee Meeting</w:t>
      </w:r>
    </w:p>
    <w:p w14:paraId="628B88A5" w14:textId="77777777" w:rsidR="00D21C29" w:rsidRDefault="00D21C29" w:rsidP="00D21C29">
      <w:pPr>
        <w:pStyle w:val="ListParagraph"/>
        <w:numPr>
          <w:ilvl w:val="0"/>
          <w:numId w:val="18"/>
        </w:numPr>
        <w:tabs>
          <w:tab w:val="left" w:pos="820"/>
        </w:tabs>
        <w:spacing w:after="0" w:line="240" w:lineRule="auto"/>
        <w:ind w:left="1260" w:right="-20"/>
        <w:rPr>
          <w:sz w:val="28"/>
          <w:szCs w:val="28"/>
        </w:rPr>
      </w:pPr>
      <w:r>
        <w:rPr>
          <w:sz w:val="28"/>
          <w:szCs w:val="28"/>
        </w:rPr>
        <w:t xml:space="preserve">To ensure that the Challenge Testing and Training are sufficiently scheduled to meet the needs of eligible DSPs within the Service Hub’s regional center catchment area </w:t>
      </w:r>
    </w:p>
    <w:p w14:paraId="1E060825" w14:textId="77777777" w:rsidR="00D21C29" w:rsidRDefault="00D21C29" w:rsidP="00D21C29">
      <w:pPr>
        <w:pStyle w:val="ListParagraph"/>
        <w:numPr>
          <w:ilvl w:val="0"/>
          <w:numId w:val="18"/>
        </w:numPr>
        <w:tabs>
          <w:tab w:val="left" w:pos="820"/>
        </w:tabs>
        <w:spacing w:after="0" w:line="240" w:lineRule="auto"/>
        <w:ind w:left="1260" w:right="-20"/>
        <w:rPr>
          <w:sz w:val="28"/>
          <w:szCs w:val="28"/>
        </w:rPr>
      </w:pPr>
      <w:r>
        <w:rPr>
          <w:sz w:val="28"/>
          <w:szCs w:val="28"/>
        </w:rPr>
        <w:t>Address and resolve issues related to the DSPT within the DSPT Hub Service Area</w:t>
      </w:r>
    </w:p>
    <w:p w14:paraId="687343FD" w14:textId="77777777" w:rsidR="00D21C29" w:rsidRDefault="00D21C29" w:rsidP="00D21C29">
      <w:pPr>
        <w:pStyle w:val="ListParagraph"/>
        <w:numPr>
          <w:ilvl w:val="0"/>
          <w:numId w:val="18"/>
        </w:numPr>
        <w:tabs>
          <w:tab w:val="left" w:pos="820"/>
        </w:tabs>
        <w:spacing w:after="0" w:line="240" w:lineRule="auto"/>
        <w:ind w:left="1260" w:right="-20"/>
        <w:rPr>
          <w:sz w:val="28"/>
          <w:szCs w:val="28"/>
        </w:rPr>
      </w:pPr>
      <w:r>
        <w:rPr>
          <w:sz w:val="28"/>
          <w:szCs w:val="28"/>
        </w:rPr>
        <w:t xml:space="preserve">Provide Training and Testing aggregate results </w:t>
      </w:r>
    </w:p>
    <w:p w14:paraId="67C135B1" w14:textId="77777777" w:rsidR="00385DC2" w:rsidRDefault="00385DC2" w:rsidP="00385DC2">
      <w:pPr>
        <w:pStyle w:val="ListParagraph"/>
        <w:tabs>
          <w:tab w:val="left" w:pos="820"/>
        </w:tabs>
        <w:spacing w:after="0" w:line="240" w:lineRule="auto"/>
        <w:ind w:left="1260" w:right="-20"/>
        <w:rPr>
          <w:sz w:val="28"/>
          <w:szCs w:val="28"/>
        </w:rPr>
      </w:pPr>
    </w:p>
    <w:p w14:paraId="290424DE" w14:textId="77777777" w:rsidR="00D21C29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>Review of Minutes from Prior Meeting</w:t>
      </w:r>
    </w:p>
    <w:p w14:paraId="1F0717F7" w14:textId="77777777" w:rsidR="00D21C29" w:rsidRPr="00EF7B94" w:rsidRDefault="00D21C29" w:rsidP="00D21C29">
      <w:pPr>
        <w:pStyle w:val="ListParagraph"/>
        <w:numPr>
          <w:ilvl w:val="0"/>
          <w:numId w:val="20"/>
        </w:numPr>
        <w:tabs>
          <w:tab w:val="left" w:pos="820"/>
        </w:tabs>
        <w:spacing w:after="0" w:line="240" w:lineRule="auto"/>
        <w:ind w:right="-20"/>
        <w:rPr>
          <w:sz w:val="24"/>
          <w:szCs w:val="24"/>
        </w:rPr>
      </w:pPr>
      <w:r w:rsidRPr="00EF7B94">
        <w:rPr>
          <w:sz w:val="24"/>
          <w:szCs w:val="24"/>
        </w:rPr>
        <w:t>Minutes of 19-20 were reviewed and approved.</w:t>
      </w:r>
    </w:p>
    <w:p w14:paraId="7A35C1A8" w14:textId="77777777" w:rsidR="00385DC2" w:rsidRPr="00EF7B94" w:rsidRDefault="00385DC2" w:rsidP="00385DC2">
      <w:pPr>
        <w:pStyle w:val="ListParagraph"/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</w:p>
    <w:p w14:paraId="7A42F855" w14:textId="3B02237F" w:rsidR="00D21C29" w:rsidRPr="00D21C29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 xml:space="preserve">California Department of Developmental Services Report – </w:t>
      </w:r>
      <w:r w:rsidR="00A61F5E">
        <w:rPr>
          <w:sz w:val="24"/>
          <w:szCs w:val="24"/>
        </w:rPr>
        <w:t>Tara Neilson</w:t>
      </w:r>
    </w:p>
    <w:p w14:paraId="763DE0FE" w14:textId="77777777" w:rsidR="00D21C29" w:rsidRPr="00EF7B94" w:rsidRDefault="00D21C29" w:rsidP="00597953">
      <w:pPr>
        <w:pStyle w:val="ListParagraph"/>
        <w:numPr>
          <w:ilvl w:val="0"/>
          <w:numId w:val="21"/>
        </w:numPr>
        <w:spacing w:after="0" w:line="240" w:lineRule="auto"/>
        <w:ind w:left="1440" w:right="-20"/>
        <w:rPr>
          <w:sz w:val="24"/>
          <w:szCs w:val="24"/>
        </w:rPr>
      </w:pPr>
      <w:r w:rsidRPr="00EF7B94">
        <w:rPr>
          <w:sz w:val="24"/>
          <w:szCs w:val="24"/>
        </w:rPr>
        <w:t>HBCS waiver will not be included in the DSPT curriculum at this point.</w:t>
      </w:r>
    </w:p>
    <w:p w14:paraId="3EED63E3" w14:textId="77777777" w:rsidR="00D21C29" w:rsidRPr="00251B33" w:rsidRDefault="00D21C29" w:rsidP="00597953">
      <w:pPr>
        <w:pStyle w:val="ListParagraph"/>
        <w:numPr>
          <w:ilvl w:val="0"/>
          <w:numId w:val="22"/>
        </w:numPr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  <w:r w:rsidRPr="00EF7B94">
        <w:rPr>
          <w:sz w:val="24"/>
          <w:szCs w:val="24"/>
        </w:rPr>
        <w:t>Most all DSPT will be entirely virtual or a hybrid version with skill check and testing in person. Online written testing will be ready after Oct 15</w:t>
      </w:r>
      <w:r w:rsidRPr="00EF7B94">
        <w:rPr>
          <w:sz w:val="24"/>
          <w:szCs w:val="24"/>
          <w:vertAlign w:val="superscript"/>
        </w:rPr>
        <w:t>th.</w:t>
      </w:r>
    </w:p>
    <w:p w14:paraId="21CF35BE" w14:textId="34AB6008" w:rsidR="00251B33" w:rsidRPr="00385DC2" w:rsidRDefault="00251B33" w:rsidP="00597953">
      <w:pPr>
        <w:pStyle w:val="ListParagraph"/>
        <w:numPr>
          <w:ilvl w:val="0"/>
          <w:numId w:val="22"/>
        </w:numPr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  <w:r w:rsidRPr="00251B33">
        <w:rPr>
          <w:sz w:val="24"/>
          <w:szCs w:val="24"/>
        </w:rPr>
        <w:t>Translation to additional languages has been delayed due to COVID</w:t>
      </w:r>
      <w:r>
        <w:rPr>
          <w:sz w:val="24"/>
          <w:szCs w:val="24"/>
        </w:rPr>
        <w:t>.</w:t>
      </w:r>
    </w:p>
    <w:p w14:paraId="7B533B9F" w14:textId="77777777" w:rsidR="00385DC2" w:rsidRPr="00EF7B94" w:rsidRDefault="00385DC2" w:rsidP="00385DC2">
      <w:pPr>
        <w:pStyle w:val="ListParagraph"/>
        <w:tabs>
          <w:tab w:val="left" w:pos="820"/>
        </w:tabs>
        <w:spacing w:after="0" w:line="240" w:lineRule="auto"/>
        <w:ind w:left="1530" w:right="-20"/>
        <w:rPr>
          <w:sz w:val="24"/>
          <w:szCs w:val="24"/>
        </w:rPr>
      </w:pPr>
    </w:p>
    <w:p w14:paraId="341DDFCB" w14:textId="77777777" w:rsidR="00D21C29" w:rsidRPr="00EF7B94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 xml:space="preserve">California Department of Education Report – </w:t>
      </w:r>
      <w:r w:rsidRPr="00EF7B94">
        <w:rPr>
          <w:sz w:val="24"/>
          <w:szCs w:val="24"/>
        </w:rPr>
        <w:t>Tara Neilson</w:t>
      </w:r>
    </w:p>
    <w:p w14:paraId="791F50E6" w14:textId="4DD044AD" w:rsidR="00D21C29" w:rsidRDefault="00D21C29" w:rsidP="00D21C29">
      <w:pPr>
        <w:pStyle w:val="ListParagraph"/>
        <w:numPr>
          <w:ilvl w:val="0"/>
          <w:numId w:val="22"/>
        </w:numPr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  <w:r w:rsidRPr="00EF7B94">
        <w:rPr>
          <w:sz w:val="24"/>
          <w:szCs w:val="24"/>
        </w:rPr>
        <w:t xml:space="preserve">Recertification training was brief </w:t>
      </w:r>
      <w:r w:rsidR="00251B33">
        <w:rPr>
          <w:sz w:val="24"/>
          <w:szCs w:val="24"/>
        </w:rPr>
        <w:t>and virtual focusing on the Zoom platform. Working weekly to get up and running with online trainings.</w:t>
      </w:r>
    </w:p>
    <w:p w14:paraId="416F85CF" w14:textId="77777777" w:rsidR="00D21C29" w:rsidRDefault="00D21C29" w:rsidP="00D21C29">
      <w:pPr>
        <w:pStyle w:val="ListParagraph"/>
        <w:numPr>
          <w:ilvl w:val="0"/>
          <w:numId w:val="22"/>
        </w:numPr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  <w:r>
        <w:rPr>
          <w:sz w:val="24"/>
          <w:szCs w:val="24"/>
        </w:rPr>
        <w:t>Updated the training manuals and procedure manuals</w:t>
      </w:r>
    </w:p>
    <w:p w14:paraId="6E6D3295" w14:textId="77777777" w:rsidR="00D21C29" w:rsidRDefault="00D21C29" w:rsidP="00D21C29">
      <w:pPr>
        <w:pStyle w:val="ListParagraph"/>
        <w:numPr>
          <w:ilvl w:val="0"/>
          <w:numId w:val="22"/>
        </w:numPr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  <w:r>
        <w:rPr>
          <w:sz w:val="24"/>
          <w:szCs w:val="24"/>
        </w:rPr>
        <w:t>Recertification training next year the first week of August – hopefully in person</w:t>
      </w:r>
    </w:p>
    <w:p w14:paraId="3FC34570" w14:textId="77777777" w:rsidR="00D21C29" w:rsidRPr="00D21C29" w:rsidRDefault="00D21C29" w:rsidP="00D21C29">
      <w:pPr>
        <w:tabs>
          <w:tab w:val="left" w:pos="820"/>
        </w:tabs>
        <w:spacing w:after="0" w:line="240" w:lineRule="auto"/>
        <w:ind w:left="1080" w:right="-20"/>
        <w:rPr>
          <w:sz w:val="24"/>
          <w:szCs w:val="24"/>
        </w:rPr>
      </w:pPr>
    </w:p>
    <w:p w14:paraId="54D6B702" w14:textId="0D4EF598" w:rsidR="00D21C29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 xml:space="preserve">San Bernardino County Office of Education Report – </w:t>
      </w:r>
      <w:r w:rsidR="00EF6DDC">
        <w:rPr>
          <w:sz w:val="24"/>
          <w:szCs w:val="24"/>
        </w:rPr>
        <w:t xml:space="preserve">Vicki </w:t>
      </w:r>
      <w:proofErr w:type="spellStart"/>
      <w:r w:rsidR="00EF6DDC">
        <w:rPr>
          <w:sz w:val="24"/>
          <w:szCs w:val="24"/>
        </w:rPr>
        <w:t>Baylus</w:t>
      </w:r>
      <w:proofErr w:type="spellEnd"/>
    </w:p>
    <w:p w14:paraId="4C37A2C4" w14:textId="77777777" w:rsidR="00D21C29" w:rsidRPr="00325EE0" w:rsidRDefault="00D21C29" w:rsidP="00EC5DDD">
      <w:pPr>
        <w:pStyle w:val="ListParagraph"/>
        <w:numPr>
          <w:ilvl w:val="0"/>
          <w:numId w:val="23"/>
        </w:numPr>
        <w:tabs>
          <w:tab w:val="left" w:pos="1440"/>
        </w:tabs>
        <w:spacing w:after="0" w:line="296" w:lineRule="auto"/>
        <w:ind w:left="1530" w:right="-20" w:hanging="450"/>
        <w:rPr>
          <w:rFonts w:ascii="Arial" w:eastAsia="Arial" w:hAnsi="Arial" w:cs="Arial"/>
          <w:sz w:val="24"/>
          <w:szCs w:val="24"/>
        </w:rPr>
      </w:pPr>
      <w:r w:rsidRPr="00325EE0">
        <w:rPr>
          <w:rFonts w:ascii="Arial" w:eastAsia="Arial" w:hAnsi="Arial" w:cs="Arial"/>
          <w:color w:val="000000"/>
          <w:sz w:val="24"/>
          <w:szCs w:val="24"/>
        </w:rPr>
        <w:t>Testing and Training results:</w:t>
      </w:r>
    </w:p>
    <w:p w14:paraId="0D6C0748" w14:textId="034643BA" w:rsidR="00D21C29" w:rsidRPr="0072645C" w:rsidRDefault="00815E9D" w:rsidP="00815E9D">
      <w:pPr>
        <w:tabs>
          <w:tab w:val="left" w:pos="1540"/>
        </w:tabs>
        <w:spacing w:after="0" w:line="296" w:lineRule="auto"/>
        <w:ind w:left="15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Alta </w:t>
      </w:r>
      <w:r w:rsidR="00D21C29" w:rsidRPr="0072645C">
        <w:rPr>
          <w:rFonts w:ascii="Arial" w:eastAsia="Arial" w:hAnsi="Arial" w:cs="Arial"/>
          <w:sz w:val="24"/>
          <w:szCs w:val="24"/>
        </w:rPr>
        <w:t>RC Pass/Fail rates for 2019-20 are:</w:t>
      </w:r>
    </w:p>
    <w:p w14:paraId="046012FA" w14:textId="4106EA6C" w:rsidR="00D21C29" w:rsidRPr="0072645C" w:rsidRDefault="00D21C29" w:rsidP="00D21C29">
      <w:pPr>
        <w:tabs>
          <w:tab w:val="left" w:pos="1540"/>
        </w:tabs>
        <w:spacing w:after="0" w:line="296" w:lineRule="auto"/>
        <w:ind w:left="2070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sz w:val="24"/>
          <w:szCs w:val="24"/>
        </w:rPr>
        <w:t>Year 1</w:t>
      </w:r>
      <w:r w:rsidRPr="0072645C">
        <w:rPr>
          <w:rFonts w:ascii="Arial" w:eastAsia="Arial" w:hAnsi="Arial" w:cs="Arial"/>
          <w:sz w:val="24"/>
          <w:szCs w:val="24"/>
        </w:rPr>
        <w:tab/>
      </w:r>
      <w:r w:rsidR="00251B33">
        <w:rPr>
          <w:rFonts w:ascii="Arial" w:eastAsia="Arial" w:hAnsi="Arial" w:cs="Arial"/>
          <w:sz w:val="24"/>
          <w:szCs w:val="24"/>
        </w:rPr>
        <w:tab/>
      </w:r>
      <w:r w:rsidR="00251B33">
        <w:rPr>
          <w:rFonts w:ascii="Arial" w:eastAsia="Arial" w:hAnsi="Arial" w:cs="Arial"/>
          <w:sz w:val="24"/>
          <w:szCs w:val="24"/>
        </w:rPr>
        <w:tab/>
        <w:t xml:space="preserve"> 95</w:t>
      </w:r>
      <w:r w:rsidR="00597953">
        <w:rPr>
          <w:rFonts w:ascii="Arial" w:eastAsia="Arial" w:hAnsi="Arial" w:cs="Arial"/>
          <w:sz w:val="24"/>
          <w:szCs w:val="24"/>
        </w:rPr>
        <w:t>%</w:t>
      </w:r>
      <w:r w:rsidR="00597953">
        <w:rPr>
          <w:rFonts w:ascii="Arial" w:eastAsia="Arial" w:hAnsi="Arial" w:cs="Arial"/>
          <w:sz w:val="24"/>
          <w:szCs w:val="24"/>
        </w:rPr>
        <w:tab/>
        <w:t xml:space="preserve"> </w:t>
      </w:r>
      <w:r w:rsidR="00251B33">
        <w:rPr>
          <w:rFonts w:ascii="Arial" w:eastAsia="Arial" w:hAnsi="Arial" w:cs="Arial"/>
          <w:sz w:val="24"/>
          <w:szCs w:val="24"/>
        </w:rPr>
        <w:t xml:space="preserve">  302/317</w:t>
      </w:r>
    </w:p>
    <w:p w14:paraId="74C4AEAC" w14:textId="3031E33C" w:rsidR="00D21C29" w:rsidRPr="0072645C" w:rsidRDefault="00251B33" w:rsidP="00D21C29">
      <w:pPr>
        <w:tabs>
          <w:tab w:val="left" w:pos="1540"/>
        </w:tabs>
        <w:spacing w:after="0" w:line="296" w:lineRule="auto"/>
        <w:ind w:left="207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Year 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98</w:t>
      </w:r>
      <w:r w:rsidR="00597953">
        <w:rPr>
          <w:rFonts w:ascii="Arial" w:eastAsia="Arial" w:hAnsi="Arial" w:cs="Arial"/>
          <w:sz w:val="24"/>
          <w:szCs w:val="24"/>
        </w:rPr>
        <w:t>%</w:t>
      </w:r>
      <w:r w:rsidR="00597953">
        <w:rPr>
          <w:rFonts w:ascii="Arial" w:eastAsia="Arial" w:hAnsi="Arial" w:cs="Arial"/>
          <w:sz w:val="24"/>
          <w:szCs w:val="24"/>
        </w:rPr>
        <w:tab/>
        <w:t xml:space="preserve">   </w:t>
      </w:r>
      <w:r>
        <w:rPr>
          <w:rFonts w:ascii="Arial" w:eastAsia="Arial" w:hAnsi="Arial" w:cs="Arial"/>
          <w:sz w:val="24"/>
          <w:szCs w:val="24"/>
        </w:rPr>
        <w:t>157/160</w:t>
      </w:r>
    </w:p>
    <w:p w14:paraId="386E02FB" w14:textId="2FF06B62" w:rsidR="00D21C29" w:rsidRPr="0072645C" w:rsidRDefault="00D21C29" w:rsidP="00D21C29">
      <w:pPr>
        <w:tabs>
          <w:tab w:val="left" w:pos="1540"/>
        </w:tabs>
        <w:spacing w:after="0" w:line="296" w:lineRule="auto"/>
        <w:ind w:left="207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Year 1 Challenge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 w:rsidR="00F874F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0%</w:t>
      </w:r>
      <w:r>
        <w:rPr>
          <w:rFonts w:ascii="Arial" w:eastAsia="Arial" w:hAnsi="Arial" w:cs="Arial"/>
          <w:sz w:val="24"/>
          <w:szCs w:val="24"/>
        </w:rPr>
        <w:tab/>
      </w:r>
      <w:r w:rsidR="00597953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15E9D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0/</w:t>
      </w:r>
      <w:r w:rsidR="00251B33">
        <w:rPr>
          <w:rFonts w:ascii="Arial" w:eastAsia="Arial" w:hAnsi="Arial" w:cs="Arial"/>
          <w:sz w:val="24"/>
          <w:szCs w:val="24"/>
        </w:rPr>
        <w:t>17</w:t>
      </w:r>
    </w:p>
    <w:p w14:paraId="6F7532D1" w14:textId="35544C0B" w:rsidR="00D21C29" w:rsidRPr="0072645C" w:rsidRDefault="00251B33" w:rsidP="00D21C29">
      <w:pPr>
        <w:tabs>
          <w:tab w:val="left" w:pos="1540"/>
        </w:tabs>
        <w:spacing w:after="0" w:line="296" w:lineRule="auto"/>
        <w:ind w:left="207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Year 2 Challenge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 w:rsidR="00F874F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0</w:t>
      </w:r>
      <w:r w:rsidR="00D21C29">
        <w:rPr>
          <w:rFonts w:ascii="Arial" w:eastAsia="Arial" w:hAnsi="Arial" w:cs="Arial"/>
          <w:sz w:val="24"/>
          <w:szCs w:val="24"/>
        </w:rPr>
        <w:t>%</w:t>
      </w:r>
      <w:r w:rsidR="00D21C29">
        <w:rPr>
          <w:rFonts w:ascii="Arial" w:eastAsia="Arial" w:hAnsi="Arial" w:cs="Arial"/>
          <w:sz w:val="24"/>
          <w:szCs w:val="24"/>
        </w:rPr>
        <w:tab/>
      </w:r>
      <w:r w:rsidR="00597953">
        <w:rPr>
          <w:rFonts w:ascii="Arial" w:eastAsia="Arial" w:hAnsi="Arial" w:cs="Arial"/>
          <w:sz w:val="24"/>
          <w:szCs w:val="24"/>
        </w:rPr>
        <w:t xml:space="preserve">  </w:t>
      </w:r>
      <w:r w:rsidR="00D21C29">
        <w:rPr>
          <w:rFonts w:ascii="Arial" w:eastAsia="Arial" w:hAnsi="Arial" w:cs="Arial"/>
          <w:sz w:val="24"/>
          <w:szCs w:val="24"/>
        </w:rPr>
        <w:t xml:space="preserve"> </w:t>
      </w:r>
      <w:r w:rsidR="00815E9D">
        <w:rPr>
          <w:rFonts w:ascii="Arial" w:eastAsia="Arial" w:hAnsi="Arial" w:cs="Arial"/>
          <w:sz w:val="24"/>
          <w:szCs w:val="24"/>
        </w:rPr>
        <w:t xml:space="preserve">  </w:t>
      </w:r>
      <w:r w:rsidR="00D21C29">
        <w:rPr>
          <w:rFonts w:ascii="Arial" w:eastAsia="Arial" w:hAnsi="Arial" w:cs="Arial"/>
          <w:sz w:val="24"/>
          <w:szCs w:val="24"/>
        </w:rPr>
        <w:t xml:space="preserve"> </w:t>
      </w:r>
      <w:r w:rsidR="00597953">
        <w:rPr>
          <w:rFonts w:ascii="Arial" w:eastAsia="Arial" w:hAnsi="Arial" w:cs="Arial"/>
          <w:sz w:val="24"/>
          <w:szCs w:val="24"/>
        </w:rPr>
        <w:t>0</w:t>
      </w:r>
      <w:r w:rsidR="00D21C29">
        <w:rPr>
          <w:rFonts w:ascii="Arial" w:eastAsia="Arial" w:hAnsi="Arial" w:cs="Arial"/>
          <w:sz w:val="24"/>
          <w:szCs w:val="24"/>
        </w:rPr>
        <w:t>/1</w:t>
      </w:r>
      <w:r>
        <w:rPr>
          <w:rFonts w:ascii="Arial" w:eastAsia="Arial" w:hAnsi="Arial" w:cs="Arial"/>
          <w:sz w:val="24"/>
          <w:szCs w:val="24"/>
        </w:rPr>
        <w:t>5</w:t>
      </w:r>
    </w:p>
    <w:p w14:paraId="7E2B81BF" w14:textId="38C26558" w:rsidR="00D21C29" w:rsidRPr="0072645C" w:rsidRDefault="00D21C29" w:rsidP="00D21C29">
      <w:pPr>
        <w:tabs>
          <w:tab w:val="left" w:pos="1540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ab/>
        <w:t xml:space="preserve">                </w:t>
      </w:r>
      <w:r w:rsidR="00251B33">
        <w:rPr>
          <w:rFonts w:ascii="Arial" w:eastAsia="Arial" w:hAnsi="Arial" w:cs="Arial"/>
          <w:sz w:val="24"/>
          <w:szCs w:val="24"/>
        </w:rPr>
        <w:t>509 tested/721</w:t>
      </w:r>
      <w:r w:rsidRPr="0072645C">
        <w:rPr>
          <w:rFonts w:ascii="Arial" w:eastAsia="Arial" w:hAnsi="Arial" w:cs="Arial"/>
          <w:sz w:val="24"/>
          <w:szCs w:val="24"/>
        </w:rPr>
        <w:t xml:space="preserve"> enrolled    </w:t>
      </w:r>
    </w:p>
    <w:p w14:paraId="661D661C" w14:textId="77777777" w:rsidR="00D21C29" w:rsidRDefault="00D21C29" w:rsidP="00D21C29">
      <w:pPr>
        <w:tabs>
          <w:tab w:val="left" w:pos="1540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sz w:val="24"/>
          <w:szCs w:val="24"/>
        </w:rPr>
        <w:t>Over all pass/fail rates are very good and in line with other Regionals Centers.</w:t>
      </w:r>
    </w:p>
    <w:p w14:paraId="43232AB0" w14:textId="77777777" w:rsidR="00385DC2" w:rsidRDefault="00385DC2" w:rsidP="00D21C29">
      <w:pPr>
        <w:tabs>
          <w:tab w:val="left" w:pos="1540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</w:p>
    <w:p w14:paraId="37297961" w14:textId="23637D4C" w:rsidR="00385DC2" w:rsidRDefault="00F874FC" w:rsidP="00F874FC">
      <w:pPr>
        <w:tabs>
          <w:tab w:val="left" w:pos="1540"/>
        </w:tabs>
        <w:spacing w:after="0" w:line="296" w:lineRule="auto"/>
        <w:ind w:left="117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More interaction of DSPs interacting with their DSPT portal will help. Most of the DSPs that show up the first </w:t>
      </w:r>
      <w:r w:rsidR="00CF4F45">
        <w:rPr>
          <w:rFonts w:ascii="Arial" w:eastAsia="Arial" w:hAnsi="Arial" w:cs="Arial"/>
          <w:sz w:val="24"/>
          <w:szCs w:val="24"/>
        </w:rPr>
        <w:t>day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F4F45"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sz w:val="24"/>
          <w:szCs w:val="24"/>
        </w:rPr>
        <w:t xml:space="preserve">complete the </w:t>
      </w:r>
      <w:r w:rsidR="00CF4F45">
        <w:rPr>
          <w:rFonts w:ascii="Arial" w:eastAsia="Arial" w:hAnsi="Arial" w:cs="Arial"/>
          <w:sz w:val="24"/>
          <w:szCs w:val="24"/>
        </w:rPr>
        <w:t>training. More</w:t>
      </w:r>
      <w:r>
        <w:rPr>
          <w:rFonts w:ascii="Arial" w:eastAsia="Arial" w:hAnsi="Arial" w:cs="Arial"/>
          <w:sz w:val="24"/>
          <w:szCs w:val="24"/>
        </w:rPr>
        <w:t xml:space="preserve"> commonly DSPs register for trainings and they do not ever show up.</w:t>
      </w:r>
    </w:p>
    <w:p w14:paraId="491A3084" w14:textId="4D475EE7" w:rsidR="00F874FC" w:rsidRDefault="00F874FC" w:rsidP="00F874FC">
      <w:pPr>
        <w:tabs>
          <w:tab w:val="left" w:pos="1540"/>
        </w:tabs>
        <w:spacing w:after="0" w:line="296" w:lineRule="auto"/>
        <w:ind w:left="117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DSPs can take a virtual training anywhere in California.</w:t>
      </w:r>
    </w:p>
    <w:p w14:paraId="10E32567" w14:textId="77777777" w:rsidR="00D21C29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>Service Hub Report – Jean Parker</w:t>
      </w:r>
    </w:p>
    <w:p w14:paraId="751EA31A" w14:textId="77777777" w:rsidR="00D21C29" w:rsidRPr="00184772" w:rsidRDefault="00D21C29" w:rsidP="00D21C29">
      <w:pPr>
        <w:pStyle w:val="ListParagraph"/>
        <w:numPr>
          <w:ilvl w:val="0"/>
          <w:numId w:val="23"/>
        </w:numPr>
        <w:tabs>
          <w:tab w:val="left" w:pos="807"/>
        </w:tabs>
        <w:spacing w:after="0" w:line="296" w:lineRule="auto"/>
        <w:ind w:left="1530" w:right="-20" w:hanging="450"/>
        <w:rPr>
          <w:rFonts w:ascii="Arial" w:eastAsia="Arial" w:hAnsi="Arial" w:cs="Arial"/>
          <w:sz w:val="24"/>
          <w:szCs w:val="24"/>
        </w:rPr>
      </w:pPr>
      <w:r w:rsidRPr="00184772">
        <w:rPr>
          <w:rFonts w:ascii="Arial" w:eastAsia="Arial" w:hAnsi="Arial" w:cs="Arial"/>
          <w:sz w:val="24"/>
          <w:szCs w:val="24"/>
        </w:rPr>
        <w:t>Training and Challenge Testing schedule</w:t>
      </w:r>
    </w:p>
    <w:p w14:paraId="33640F9C" w14:textId="3046C86D" w:rsidR="00D21C29" w:rsidRPr="00184772" w:rsidRDefault="00CF4F45" w:rsidP="00D21C29">
      <w:pPr>
        <w:numPr>
          <w:ilvl w:val="1"/>
          <w:numId w:val="19"/>
        </w:numPr>
        <w:tabs>
          <w:tab w:val="left" w:pos="807"/>
        </w:tabs>
        <w:spacing w:after="0" w:line="296" w:lineRule="auto"/>
        <w:ind w:left="1620" w:right="-20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2019-20 Trainings:  19  -  Year 1 Trainings;  11</w:t>
      </w:r>
      <w:r w:rsidR="00D21C29" w:rsidRPr="00184772">
        <w:rPr>
          <w:rFonts w:ascii="Arial" w:eastAsia="Arial" w:hAnsi="Arial" w:cs="Arial"/>
          <w:sz w:val="24"/>
          <w:szCs w:val="24"/>
        </w:rPr>
        <w:t xml:space="preserve"> - Year 2 Trainings </w:t>
      </w:r>
    </w:p>
    <w:p w14:paraId="20B7B48E" w14:textId="78FE248B" w:rsidR="00D21C29" w:rsidRPr="00184772" w:rsidRDefault="00D21C29" w:rsidP="00D21C29">
      <w:pPr>
        <w:tabs>
          <w:tab w:val="left" w:pos="807"/>
        </w:tabs>
        <w:spacing w:after="0" w:line="296" w:lineRule="auto"/>
        <w:ind w:left="1440" w:right="-20" w:hanging="820"/>
        <w:rPr>
          <w:rFonts w:ascii="Arial" w:eastAsia="Arial" w:hAnsi="Arial" w:cs="Arial"/>
          <w:sz w:val="24"/>
          <w:szCs w:val="24"/>
        </w:rPr>
      </w:pPr>
      <w:r w:rsidRPr="00184772">
        <w:rPr>
          <w:rFonts w:ascii="Arial" w:eastAsia="Arial" w:hAnsi="Arial" w:cs="Arial"/>
          <w:sz w:val="24"/>
          <w:szCs w:val="24"/>
        </w:rPr>
        <w:t xml:space="preserve"> </w:t>
      </w:r>
      <w:r w:rsidRPr="00184772">
        <w:rPr>
          <w:rFonts w:ascii="Arial" w:eastAsia="Arial" w:hAnsi="Arial" w:cs="Arial"/>
          <w:sz w:val="24"/>
          <w:szCs w:val="24"/>
        </w:rPr>
        <w:tab/>
      </w:r>
      <w:r w:rsidRPr="00184772">
        <w:rPr>
          <w:rFonts w:ascii="Arial" w:eastAsia="Arial" w:hAnsi="Arial" w:cs="Arial"/>
          <w:sz w:val="24"/>
          <w:szCs w:val="24"/>
        </w:rPr>
        <w:tab/>
      </w:r>
      <w:r w:rsidRPr="00184772">
        <w:rPr>
          <w:rFonts w:ascii="Arial" w:eastAsia="Arial" w:hAnsi="Arial" w:cs="Arial"/>
          <w:sz w:val="24"/>
          <w:szCs w:val="24"/>
        </w:rPr>
        <w:tab/>
        <w:t xml:space="preserve">       </w:t>
      </w:r>
      <w:proofErr w:type="gramStart"/>
      <w:r w:rsidR="00CF4F45">
        <w:rPr>
          <w:rFonts w:ascii="Arial" w:eastAsia="Arial" w:hAnsi="Arial" w:cs="Arial"/>
          <w:sz w:val="24"/>
          <w:szCs w:val="24"/>
        </w:rPr>
        <w:t>2</w:t>
      </w:r>
      <w:r w:rsidR="00CF4F45" w:rsidRPr="00184772">
        <w:rPr>
          <w:rFonts w:ascii="Arial" w:eastAsia="Arial" w:hAnsi="Arial" w:cs="Arial"/>
          <w:sz w:val="24"/>
          <w:szCs w:val="24"/>
        </w:rPr>
        <w:t xml:space="preserve"> - Year</w:t>
      </w:r>
      <w:r w:rsidRPr="00184772">
        <w:rPr>
          <w:rFonts w:ascii="Arial" w:eastAsia="Arial" w:hAnsi="Arial" w:cs="Arial"/>
          <w:sz w:val="24"/>
          <w:szCs w:val="24"/>
        </w:rPr>
        <w:t xml:space="preserve"> 1 and 2 Challenge each - location</w:t>
      </w:r>
      <w:proofErr w:type="gramEnd"/>
      <w:r w:rsidRPr="00184772">
        <w:rPr>
          <w:rFonts w:ascii="Arial" w:eastAsia="Arial" w:hAnsi="Arial" w:cs="Arial"/>
          <w:sz w:val="24"/>
          <w:szCs w:val="24"/>
        </w:rPr>
        <w:t xml:space="preserve"> </w:t>
      </w:r>
      <w:r w:rsidR="00CF4F45">
        <w:rPr>
          <w:rFonts w:ascii="Arial" w:eastAsia="Arial" w:hAnsi="Arial" w:cs="Arial"/>
          <w:sz w:val="24"/>
          <w:szCs w:val="24"/>
        </w:rPr>
        <w:t>Sacramento</w:t>
      </w:r>
    </w:p>
    <w:p w14:paraId="4296801B" w14:textId="3D4CB787" w:rsidR="00D21C29" w:rsidRDefault="00D21C29" w:rsidP="00D21C29">
      <w:pPr>
        <w:numPr>
          <w:ilvl w:val="1"/>
          <w:numId w:val="19"/>
        </w:numPr>
        <w:tabs>
          <w:tab w:val="left" w:pos="807"/>
        </w:tabs>
        <w:spacing w:after="0" w:line="296" w:lineRule="auto"/>
        <w:ind w:left="1620" w:right="-20" w:hanging="540"/>
        <w:rPr>
          <w:rFonts w:ascii="Arial" w:eastAsia="Arial" w:hAnsi="Arial" w:cs="Arial"/>
          <w:sz w:val="24"/>
          <w:szCs w:val="24"/>
        </w:rPr>
      </w:pPr>
      <w:r w:rsidRPr="00184772">
        <w:rPr>
          <w:rFonts w:ascii="Arial" w:eastAsia="Arial" w:hAnsi="Arial" w:cs="Arial"/>
          <w:sz w:val="28"/>
          <w:szCs w:val="28"/>
        </w:rPr>
        <w:t>*</w:t>
      </w:r>
      <w:r w:rsidRPr="00184772">
        <w:rPr>
          <w:rFonts w:ascii="Arial" w:eastAsia="Arial" w:hAnsi="Arial" w:cs="Arial"/>
          <w:sz w:val="24"/>
          <w:szCs w:val="24"/>
        </w:rPr>
        <w:t>2020-21</w:t>
      </w:r>
      <w:r w:rsidR="00CF4F45">
        <w:rPr>
          <w:rFonts w:ascii="Arial" w:eastAsia="Arial" w:hAnsi="Arial" w:cs="Arial"/>
          <w:sz w:val="24"/>
          <w:szCs w:val="24"/>
        </w:rPr>
        <w:t xml:space="preserve"> Trainings: 2</w:t>
      </w:r>
      <w:r w:rsidRPr="00184772">
        <w:rPr>
          <w:rFonts w:ascii="Arial" w:eastAsia="Arial" w:hAnsi="Arial" w:cs="Arial"/>
          <w:sz w:val="24"/>
          <w:szCs w:val="24"/>
        </w:rPr>
        <w:t xml:space="preserve">  -</w:t>
      </w:r>
      <w:r w:rsidR="00CF4F45">
        <w:rPr>
          <w:rFonts w:ascii="Arial" w:eastAsia="Arial" w:hAnsi="Arial" w:cs="Arial"/>
          <w:sz w:val="24"/>
          <w:szCs w:val="24"/>
        </w:rPr>
        <w:t xml:space="preserve"> Year 1 Trainings;   2</w:t>
      </w:r>
      <w:r w:rsidRPr="00184772">
        <w:rPr>
          <w:rFonts w:ascii="Arial" w:eastAsia="Arial" w:hAnsi="Arial" w:cs="Arial"/>
          <w:sz w:val="24"/>
          <w:szCs w:val="24"/>
        </w:rPr>
        <w:t xml:space="preserve">  - Year 2 Trainings </w:t>
      </w:r>
    </w:p>
    <w:p w14:paraId="48CCDDAF" w14:textId="6AC86255" w:rsidR="00CF4F45" w:rsidRPr="00184772" w:rsidRDefault="00CF4F45" w:rsidP="00D21C29">
      <w:pPr>
        <w:numPr>
          <w:ilvl w:val="1"/>
          <w:numId w:val="19"/>
        </w:numPr>
        <w:tabs>
          <w:tab w:val="left" w:pos="807"/>
        </w:tabs>
        <w:spacing w:after="0" w:line="296" w:lineRule="auto"/>
        <w:ind w:left="1620" w:right="-20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Challenge testing will be after the first of the year.</w:t>
      </w:r>
    </w:p>
    <w:p w14:paraId="56506A38" w14:textId="77777777" w:rsidR="00D21C29" w:rsidRDefault="00D21C29" w:rsidP="00D21C29">
      <w:pPr>
        <w:pStyle w:val="ListParagraph"/>
        <w:rPr>
          <w:i/>
          <w:sz w:val="24"/>
          <w:szCs w:val="24"/>
        </w:rPr>
      </w:pPr>
      <w:r w:rsidRPr="00184772">
        <w:rPr>
          <w:i/>
          <w:sz w:val="24"/>
          <w:szCs w:val="24"/>
        </w:rPr>
        <w:tab/>
        <w:t xml:space="preserve">       *Trainings scheduled from Oct 15</w:t>
      </w:r>
      <w:r w:rsidRPr="00184772">
        <w:rPr>
          <w:i/>
          <w:sz w:val="24"/>
          <w:szCs w:val="24"/>
          <w:vertAlign w:val="superscript"/>
        </w:rPr>
        <w:t>th</w:t>
      </w:r>
      <w:r w:rsidRPr="00184772">
        <w:rPr>
          <w:i/>
          <w:sz w:val="24"/>
          <w:szCs w:val="24"/>
        </w:rPr>
        <w:t xml:space="preserve"> to Dec 31</w:t>
      </w:r>
      <w:r w:rsidRPr="00184772">
        <w:rPr>
          <w:i/>
          <w:sz w:val="24"/>
          <w:szCs w:val="24"/>
          <w:vertAlign w:val="superscript"/>
        </w:rPr>
        <w:t>st</w:t>
      </w:r>
      <w:r w:rsidRPr="00184772">
        <w:rPr>
          <w:i/>
          <w:sz w:val="24"/>
          <w:szCs w:val="24"/>
        </w:rPr>
        <w:t xml:space="preserve"> 2020</w:t>
      </w:r>
    </w:p>
    <w:p w14:paraId="24713F42" w14:textId="4479C88A" w:rsidR="00CF4F45" w:rsidRDefault="00CF4F45" w:rsidP="00CF4F45">
      <w:pPr>
        <w:pStyle w:val="ListParagraph"/>
        <w:numPr>
          <w:ilvl w:val="0"/>
          <w:numId w:val="24"/>
        </w:numPr>
        <w:ind w:left="1620" w:hanging="540"/>
        <w:rPr>
          <w:sz w:val="24"/>
          <w:szCs w:val="24"/>
        </w:rPr>
      </w:pPr>
      <w:r>
        <w:rPr>
          <w:sz w:val="24"/>
          <w:szCs w:val="24"/>
        </w:rPr>
        <w:t xml:space="preserve">Test after trainings will be in Google Doc – survey format. Med Skill Checks will be via Zoom call. A video is coming next week for trainers. </w:t>
      </w:r>
    </w:p>
    <w:p w14:paraId="0F0F1EAB" w14:textId="6857EABE" w:rsidR="00CF4F45" w:rsidRDefault="00CF4F45" w:rsidP="00CF4F45">
      <w:pPr>
        <w:pStyle w:val="ListParagraph"/>
        <w:numPr>
          <w:ilvl w:val="0"/>
          <w:numId w:val="24"/>
        </w:numPr>
        <w:ind w:left="1620" w:hanging="540"/>
        <w:rPr>
          <w:sz w:val="24"/>
          <w:szCs w:val="24"/>
        </w:rPr>
      </w:pPr>
      <w:r>
        <w:rPr>
          <w:sz w:val="24"/>
          <w:szCs w:val="24"/>
        </w:rPr>
        <w:t>DSPs must register themselves. Administrators may assist but DSPs must have their own account and passwords.</w:t>
      </w:r>
    </w:p>
    <w:p w14:paraId="6607C055" w14:textId="3D1CB6B9" w:rsidR="00D21C29" w:rsidRDefault="00CF4F45" w:rsidP="00CF4F45">
      <w:pPr>
        <w:pStyle w:val="ListParagraph"/>
        <w:numPr>
          <w:ilvl w:val="0"/>
          <w:numId w:val="24"/>
        </w:numPr>
        <w:ind w:left="1620" w:hanging="540"/>
        <w:rPr>
          <w:sz w:val="24"/>
          <w:szCs w:val="24"/>
        </w:rPr>
      </w:pPr>
      <w:r>
        <w:rPr>
          <w:sz w:val="24"/>
          <w:szCs w:val="24"/>
        </w:rPr>
        <w:t>DSPs have to have a laptop, desktop or a tablet to do the training. They cannot use their phone</w:t>
      </w:r>
      <w:r>
        <w:rPr>
          <w:sz w:val="24"/>
          <w:szCs w:val="24"/>
        </w:rPr>
        <w:t xml:space="preserve">. Each </w:t>
      </w:r>
      <w:r w:rsidR="00892DAB">
        <w:rPr>
          <w:sz w:val="24"/>
          <w:szCs w:val="24"/>
        </w:rPr>
        <w:t>DSP</w:t>
      </w:r>
      <w:r>
        <w:rPr>
          <w:sz w:val="24"/>
          <w:szCs w:val="24"/>
        </w:rPr>
        <w:t xml:space="preserve"> must have their own screen so the trainer can see each DSP.</w:t>
      </w:r>
    </w:p>
    <w:p w14:paraId="4AC325A9" w14:textId="77777777" w:rsidR="00CF4F45" w:rsidRDefault="00CF4F45" w:rsidP="00CF4F45">
      <w:pPr>
        <w:pStyle w:val="ListParagraph"/>
        <w:ind w:left="1620"/>
        <w:rPr>
          <w:sz w:val="24"/>
          <w:szCs w:val="24"/>
        </w:rPr>
      </w:pPr>
    </w:p>
    <w:p w14:paraId="526A5C7D" w14:textId="2CC716B8" w:rsidR="00D21C29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 xml:space="preserve">Regional Center Report </w:t>
      </w:r>
    </w:p>
    <w:p w14:paraId="50E39770" w14:textId="4F059A8D" w:rsidR="006D6E57" w:rsidRDefault="0046112D" w:rsidP="006D6E57">
      <w:pPr>
        <w:pStyle w:val="ListParagraph"/>
        <w:numPr>
          <w:ilvl w:val="1"/>
          <w:numId w:val="19"/>
        </w:numPr>
        <w:ind w:left="1620" w:hanging="540"/>
        <w:rPr>
          <w:sz w:val="24"/>
          <w:szCs w:val="24"/>
        </w:rPr>
      </w:pPr>
      <w:r>
        <w:rPr>
          <w:sz w:val="24"/>
          <w:szCs w:val="24"/>
        </w:rPr>
        <w:t>Is there an avenue to gather information from DSPs. The survey has been updated. The survey is a Google Doc and will be in the DSPs portal. Trainers will hear back from the surveys only if there is something alarming. Will update the Hubs quarterly with survey results.</w:t>
      </w:r>
    </w:p>
    <w:p w14:paraId="7AA7C91C" w14:textId="77777777" w:rsidR="006D6E57" w:rsidRDefault="006D6E57" w:rsidP="006D6E57">
      <w:pPr>
        <w:pStyle w:val="ListParagraph"/>
        <w:ind w:left="1620"/>
        <w:rPr>
          <w:sz w:val="24"/>
          <w:szCs w:val="24"/>
        </w:rPr>
      </w:pPr>
    </w:p>
    <w:p w14:paraId="148C6D21" w14:textId="77777777" w:rsidR="00D21C29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>Provider Representative(s) Input</w:t>
      </w:r>
    </w:p>
    <w:p w14:paraId="0C8E29E9" w14:textId="424806AA" w:rsidR="003B7A8C" w:rsidRPr="003B7A8C" w:rsidRDefault="003B7A8C" w:rsidP="003B7A8C">
      <w:pPr>
        <w:pStyle w:val="ListParagraph"/>
        <w:numPr>
          <w:ilvl w:val="0"/>
          <w:numId w:val="20"/>
        </w:numPr>
        <w:ind w:left="1620" w:hanging="540"/>
        <w:rPr>
          <w:sz w:val="28"/>
          <w:szCs w:val="28"/>
        </w:rPr>
      </w:pPr>
      <w:r>
        <w:rPr>
          <w:sz w:val="24"/>
          <w:szCs w:val="24"/>
        </w:rPr>
        <w:t xml:space="preserve">Is it possible to know how many spots are open in the classes? Not possible because we need to have a cut off to get materials to trainers. Tara recommended contacting the help desk to help get all trainees </w:t>
      </w:r>
      <w:proofErr w:type="gramStart"/>
      <w:r>
        <w:rPr>
          <w:sz w:val="24"/>
          <w:szCs w:val="24"/>
        </w:rPr>
        <w:t>into one training</w:t>
      </w:r>
      <w:proofErr w:type="gramEnd"/>
      <w:r>
        <w:rPr>
          <w:sz w:val="24"/>
          <w:szCs w:val="24"/>
        </w:rPr>
        <w:t xml:space="preserve">. </w:t>
      </w:r>
    </w:p>
    <w:p w14:paraId="6A4349C7" w14:textId="0FF58859" w:rsidR="00D21C29" w:rsidRDefault="00D9770E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1620" w:right="-20" w:hanging="540"/>
        <w:rPr>
          <w:sz w:val="24"/>
          <w:szCs w:val="24"/>
        </w:rPr>
      </w:pPr>
      <w:r>
        <w:rPr>
          <w:sz w:val="24"/>
          <w:szCs w:val="24"/>
        </w:rPr>
        <w:t>Providers thankful that trainings will be available online</w:t>
      </w:r>
    </w:p>
    <w:p w14:paraId="71353984" w14:textId="2DD875B5" w:rsidR="0070243D" w:rsidRPr="003B7A8C" w:rsidRDefault="0027525C" w:rsidP="003B7A8C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1620" w:right="-20" w:hanging="540"/>
        <w:rPr>
          <w:sz w:val="24"/>
          <w:szCs w:val="24"/>
        </w:rPr>
      </w:pPr>
      <w:r>
        <w:rPr>
          <w:sz w:val="24"/>
          <w:szCs w:val="24"/>
        </w:rPr>
        <w:t>Med Skill check – DSPs will get more information about the skill check in their welcome email from their trainer</w:t>
      </w:r>
    </w:p>
    <w:p w14:paraId="066E4B94" w14:textId="59DDB067" w:rsidR="00C231A7" w:rsidRDefault="00C231A7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1620" w:right="-20" w:hanging="540"/>
        <w:rPr>
          <w:sz w:val="24"/>
          <w:szCs w:val="24"/>
        </w:rPr>
      </w:pPr>
      <w:r>
        <w:rPr>
          <w:sz w:val="24"/>
          <w:szCs w:val="24"/>
        </w:rPr>
        <w:t>Challenge Test will be scheduled after the first of the year.</w:t>
      </w:r>
    </w:p>
    <w:p w14:paraId="49E788EC" w14:textId="320C207F" w:rsidR="00251B33" w:rsidRDefault="00251B33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1620" w:right="-20" w:hanging="540"/>
        <w:rPr>
          <w:sz w:val="24"/>
          <w:szCs w:val="24"/>
        </w:rPr>
      </w:pPr>
      <w:r>
        <w:rPr>
          <w:sz w:val="24"/>
          <w:szCs w:val="24"/>
        </w:rPr>
        <w:t>It is not possible to retake the training but the materials are online on the DDS website.</w:t>
      </w:r>
    </w:p>
    <w:p w14:paraId="2DFCE0E4" w14:textId="0A95A1EE" w:rsidR="00D9770E" w:rsidRDefault="00041D6D" w:rsidP="00041D6D">
      <w:pPr>
        <w:pStyle w:val="ListParagraph"/>
        <w:numPr>
          <w:ilvl w:val="0"/>
          <w:numId w:val="20"/>
        </w:numPr>
        <w:tabs>
          <w:tab w:val="left" w:pos="820"/>
        </w:tabs>
        <w:spacing w:after="0" w:line="240" w:lineRule="auto"/>
        <w:ind w:left="1620" w:right="-20" w:hanging="540"/>
        <w:rPr>
          <w:sz w:val="24"/>
          <w:szCs w:val="24"/>
        </w:rPr>
      </w:pPr>
      <w:r>
        <w:rPr>
          <w:sz w:val="24"/>
          <w:szCs w:val="24"/>
        </w:rPr>
        <w:t>Student Guides – recommend DSPs have a physical guide. Could use a previous guide.</w:t>
      </w:r>
      <w:r w:rsidR="006E1747">
        <w:rPr>
          <w:sz w:val="24"/>
          <w:szCs w:val="24"/>
        </w:rPr>
        <w:t xml:space="preserve"> Not possible to mail guides to students.</w:t>
      </w:r>
      <w:r w:rsidR="0046112D">
        <w:rPr>
          <w:sz w:val="24"/>
          <w:szCs w:val="24"/>
        </w:rPr>
        <w:t xml:space="preserve"> Guide is downloadable also.</w:t>
      </w:r>
    </w:p>
    <w:p w14:paraId="45EEC3A6" w14:textId="77777777" w:rsidR="00041D6D" w:rsidRDefault="00041D6D" w:rsidP="00D9770E">
      <w:pPr>
        <w:pStyle w:val="ListParagraph"/>
        <w:tabs>
          <w:tab w:val="left" w:pos="820"/>
        </w:tabs>
        <w:spacing w:after="0" w:line="240" w:lineRule="auto"/>
        <w:ind w:left="1620" w:right="-20"/>
        <w:rPr>
          <w:sz w:val="24"/>
          <w:szCs w:val="24"/>
        </w:rPr>
      </w:pPr>
    </w:p>
    <w:p w14:paraId="0A9B3792" w14:textId="77777777" w:rsidR="00D21C29" w:rsidRDefault="00D21C29" w:rsidP="00D9770E">
      <w:pPr>
        <w:pStyle w:val="ListParagraph"/>
        <w:numPr>
          <w:ilvl w:val="2"/>
          <w:numId w:val="19"/>
        </w:numPr>
        <w:tabs>
          <w:tab w:val="left" w:pos="820"/>
        </w:tabs>
        <w:spacing w:after="0" w:line="240" w:lineRule="auto"/>
        <w:ind w:left="1620" w:right="-20" w:hanging="1260"/>
        <w:rPr>
          <w:sz w:val="28"/>
          <w:szCs w:val="28"/>
        </w:rPr>
      </w:pPr>
      <w:r>
        <w:rPr>
          <w:sz w:val="28"/>
          <w:szCs w:val="28"/>
        </w:rPr>
        <w:t>DSP Trainer input</w:t>
      </w:r>
    </w:p>
    <w:p w14:paraId="7FAFA431" w14:textId="5EFA2DFB" w:rsidR="00D21C29" w:rsidRDefault="00205C13" w:rsidP="00D21C29">
      <w:pPr>
        <w:pStyle w:val="ListParagraph"/>
        <w:numPr>
          <w:ilvl w:val="1"/>
          <w:numId w:val="19"/>
        </w:numPr>
        <w:ind w:left="1620" w:hanging="540"/>
        <w:rPr>
          <w:sz w:val="24"/>
          <w:szCs w:val="24"/>
        </w:rPr>
      </w:pPr>
      <w:r>
        <w:rPr>
          <w:sz w:val="24"/>
          <w:szCs w:val="24"/>
        </w:rPr>
        <w:t xml:space="preserve">Trainer is </w:t>
      </w:r>
      <w:r w:rsidR="00D21C29" w:rsidRPr="00CF1EAC">
        <w:rPr>
          <w:sz w:val="24"/>
          <w:szCs w:val="24"/>
        </w:rPr>
        <w:t>excited about getting back to trainings</w:t>
      </w:r>
    </w:p>
    <w:p w14:paraId="594C60C5" w14:textId="77777777" w:rsidR="00D9770E" w:rsidRDefault="00D9770E" w:rsidP="00D9770E">
      <w:pPr>
        <w:pStyle w:val="ListParagraph"/>
        <w:ind w:left="1620"/>
        <w:rPr>
          <w:sz w:val="24"/>
          <w:szCs w:val="24"/>
        </w:rPr>
      </w:pPr>
    </w:p>
    <w:p w14:paraId="15DB9B17" w14:textId="79219B67" w:rsidR="00D21C29" w:rsidRDefault="00D9770E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 xml:space="preserve">Next Meeting – </w:t>
      </w:r>
      <w:r w:rsidR="003B7A8C">
        <w:rPr>
          <w:sz w:val="28"/>
          <w:szCs w:val="28"/>
        </w:rPr>
        <w:t xml:space="preserve">October </w:t>
      </w:r>
      <w:r>
        <w:rPr>
          <w:sz w:val="28"/>
          <w:szCs w:val="28"/>
        </w:rPr>
        <w:t>7</w:t>
      </w:r>
      <w:r w:rsidR="00D21C29" w:rsidRPr="00CF1EAC">
        <w:rPr>
          <w:sz w:val="28"/>
          <w:szCs w:val="28"/>
          <w:vertAlign w:val="superscript"/>
        </w:rPr>
        <w:t>th</w:t>
      </w:r>
      <w:r w:rsidR="00D21C29">
        <w:rPr>
          <w:sz w:val="28"/>
          <w:szCs w:val="28"/>
        </w:rPr>
        <w:t>, 2021   2 pm</w:t>
      </w:r>
    </w:p>
    <w:p w14:paraId="24D984CB" w14:textId="77777777" w:rsidR="00D21C29" w:rsidRDefault="00D21C29" w:rsidP="00D21C29">
      <w:pPr>
        <w:pStyle w:val="ListParagraph"/>
        <w:rPr>
          <w:sz w:val="28"/>
          <w:szCs w:val="28"/>
        </w:rPr>
      </w:pPr>
    </w:p>
    <w:p w14:paraId="47C82581" w14:textId="56226E50" w:rsidR="00D21C29" w:rsidRDefault="0046112D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 xml:space="preserve">Recap and Closure </w:t>
      </w:r>
    </w:p>
    <w:p w14:paraId="00000043" w14:textId="25E40A8C" w:rsidR="00DA74AB" w:rsidRPr="00D21C29" w:rsidRDefault="00DA74AB" w:rsidP="00D21C29"/>
    <w:sectPr w:rsidR="00DA74AB" w:rsidRPr="00D21C29" w:rsidSect="006E4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D80"/>
    <w:multiLevelType w:val="multilevel"/>
    <w:tmpl w:val="F7844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D9E1AF6"/>
    <w:multiLevelType w:val="multilevel"/>
    <w:tmpl w:val="1AC2E5E0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585556"/>
    <w:multiLevelType w:val="hybridMultilevel"/>
    <w:tmpl w:val="748A4378"/>
    <w:lvl w:ilvl="0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>
    <w:nsid w:val="19F03244"/>
    <w:multiLevelType w:val="hybridMultilevel"/>
    <w:tmpl w:val="966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66683"/>
    <w:multiLevelType w:val="multilevel"/>
    <w:tmpl w:val="02E2E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6110923"/>
    <w:multiLevelType w:val="hybridMultilevel"/>
    <w:tmpl w:val="8FD67A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E23EE20E">
      <w:numFmt w:val="bullet"/>
      <w:lvlText w:val="•"/>
      <w:lvlJc w:val="left"/>
      <w:pPr>
        <w:ind w:left="4215" w:hanging="1695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D8463A0"/>
    <w:multiLevelType w:val="hybridMultilevel"/>
    <w:tmpl w:val="16F64258"/>
    <w:lvl w:ilvl="0" w:tplc="7340D37E">
      <w:start w:val="1"/>
      <w:numFmt w:val="decimal"/>
      <w:lvlText w:val="%1."/>
      <w:lvlJc w:val="left"/>
      <w:pPr>
        <w:ind w:left="1536" w:hanging="8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FA1087"/>
    <w:multiLevelType w:val="hybridMultilevel"/>
    <w:tmpl w:val="AD2A9A0E"/>
    <w:lvl w:ilvl="0" w:tplc="D12AE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4403F"/>
    <w:multiLevelType w:val="multilevel"/>
    <w:tmpl w:val="F9D4F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A7854AC"/>
    <w:multiLevelType w:val="multilevel"/>
    <w:tmpl w:val="49524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CB77869"/>
    <w:multiLevelType w:val="hybridMultilevel"/>
    <w:tmpl w:val="C37CF884"/>
    <w:lvl w:ilvl="0" w:tplc="E23EE20E">
      <w:numFmt w:val="bullet"/>
      <w:lvlText w:val="•"/>
      <w:lvlJc w:val="left"/>
      <w:pPr>
        <w:ind w:left="1180" w:hanging="360"/>
      </w:pPr>
      <w:rPr>
        <w:rFonts w:ascii="Calibri" w:eastAsia="Calibr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3ED12A7B"/>
    <w:multiLevelType w:val="hybridMultilevel"/>
    <w:tmpl w:val="C3541BEA"/>
    <w:lvl w:ilvl="0" w:tplc="2FC89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F874FCA"/>
    <w:multiLevelType w:val="multilevel"/>
    <w:tmpl w:val="86C48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CCD242D"/>
    <w:multiLevelType w:val="multilevel"/>
    <w:tmpl w:val="1862C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3867788"/>
    <w:multiLevelType w:val="hybridMultilevel"/>
    <w:tmpl w:val="64AEBEFC"/>
    <w:lvl w:ilvl="0" w:tplc="4A74A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37164C"/>
    <w:multiLevelType w:val="hybridMultilevel"/>
    <w:tmpl w:val="CAF0FCB0"/>
    <w:lvl w:ilvl="0" w:tplc="704C78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4D7A20"/>
    <w:multiLevelType w:val="hybridMultilevel"/>
    <w:tmpl w:val="B97A12A8"/>
    <w:lvl w:ilvl="0" w:tplc="B898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501C85"/>
    <w:multiLevelType w:val="multilevel"/>
    <w:tmpl w:val="7E8E7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C921DC5"/>
    <w:multiLevelType w:val="hybridMultilevel"/>
    <w:tmpl w:val="7DF48F90"/>
    <w:lvl w:ilvl="0" w:tplc="7BAE5B6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CC714A"/>
    <w:multiLevelType w:val="multilevel"/>
    <w:tmpl w:val="C3181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5DC7888"/>
    <w:multiLevelType w:val="hybridMultilevel"/>
    <w:tmpl w:val="EA2C3B3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6452534"/>
    <w:multiLevelType w:val="hybridMultilevel"/>
    <w:tmpl w:val="6994BC54"/>
    <w:lvl w:ilvl="0" w:tplc="AC7476C8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6E519BA"/>
    <w:multiLevelType w:val="multilevel"/>
    <w:tmpl w:val="6DEC6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D480B0E"/>
    <w:multiLevelType w:val="hybridMultilevel"/>
    <w:tmpl w:val="87AE88F6"/>
    <w:lvl w:ilvl="0" w:tplc="53D2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13"/>
  </w:num>
  <w:num w:numId="4">
    <w:abstractNumId w:val="12"/>
  </w:num>
  <w:num w:numId="5">
    <w:abstractNumId w:val="1"/>
  </w:num>
  <w:num w:numId="6">
    <w:abstractNumId w:val="8"/>
  </w:num>
  <w:num w:numId="7">
    <w:abstractNumId w:val="17"/>
  </w:num>
  <w:num w:numId="8">
    <w:abstractNumId w:val="9"/>
  </w:num>
  <w:num w:numId="9">
    <w:abstractNumId w:val="0"/>
  </w:num>
  <w:num w:numId="10">
    <w:abstractNumId w:val="7"/>
  </w:num>
  <w:num w:numId="11">
    <w:abstractNumId w:val="21"/>
  </w:num>
  <w:num w:numId="12">
    <w:abstractNumId w:val="23"/>
  </w:num>
  <w:num w:numId="13">
    <w:abstractNumId w:val="3"/>
  </w:num>
  <w:num w:numId="14">
    <w:abstractNumId w:val="4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10"/>
  </w:num>
  <w:num w:numId="20">
    <w:abstractNumId w:val="18"/>
  </w:num>
  <w:num w:numId="21">
    <w:abstractNumId w:val="11"/>
  </w:num>
  <w:num w:numId="22">
    <w:abstractNumId w:val="1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AB"/>
    <w:rsid w:val="00041D6D"/>
    <w:rsid w:val="00160E40"/>
    <w:rsid w:val="00205C13"/>
    <w:rsid w:val="002131D3"/>
    <w:rsid w:val="00251B33"/>
    <w:rsid w:val="0027525C"/>
    <w:rsid w:val="00286227"/>
    <w:rsid w:val="002E7944"/>
    <w:rsid w:val="00385DC2"/>
    <w:rsid w:val="003B7A8C"/>
    <w:rsid w:val="003C0E14"/>
    <w:rsid w:val="0046112D"/>
    <w:rsid w:val="0051087A"/>
    <w:rsid w:val="005613D1"/>
    <w:rsid w:val="00597953"/>
    <w:rsid w:val="00654263"/>
    <w:rsid w:val="006B71D1"/>
    <w:rsid w:val="006D6E57"/>
    <w:rsid w:val="006E1747"/>
    <w:rsid w:val="00702011"/>
    <w:rsid w:val="0070243D"/>
    <w:rsid w:val="00730B9E"/>
    <w:rsid w:val="00815E9D"/>
    <w:rsid w:val="00892DAB"/>
    <w:rsid w:val="008B7C97"/>
    <w:rsid w:val="00977E02"/>
    <w:rsid w:val="009A4223"/>
    <w:rsid w:val="00A21EF5"/>
    <w:rsid w:val="00A61F5E"/>
    <w:rsid w:val="00C231A7"/>
    <w:rsid w:val="00C81501"/>
    <w:rsid w:val="00CC56B6"/>
    <w:rsid w:val="00CF4F45"/>
    <w:rsid w:val="00D21C29"/>
    <w:rsid w:val="00D4368E"/>
    <w:rsid w:val="00D8735A"/>
    <w:rsid w:val="00D9770E"/>
    <w:rsid w:val="00DA74AB"/>
    <w:rsid w:val="00E94322"/>
    <w:rsid w:val="00EC5DDD"/>
    <w:rsid w:val="00EF6DDC"/>
    <w:rsid w:val="00F874FC"/>
    <w:rsid w:val="00F901AF"/>
    <w:rsid w:val="00FC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F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4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Parker</dc:creator>
  <cp:lastModifiedBy>Owner</cp:lastModifiedBy>
  <cp:revision>15</cp:revision>
  <cp:lastPrinted>2020-09-18T23:38:00Z</cp:lastPrinted>
  <dcterms:created xsi:type="dcterms:W3CDTF">2020-10-02T19:40:00Z</dcterms:created>
  <dcterms:modified xsi:type="dcterms:W3CDTF">2020-10-02T20:38:00Z</dcterms:modified>
</cp:coreProperties>
</file>